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D6" w:rsidRDefault="00E705D6" w:rsidP="00E705D6">
      <w:pPr>
        <w:spacing w:line="560" w:lineRule="exact"/>
        <w:jc w:val="center"/>
        <w:rPr>
          <w:rFonts w:ascii="方正小标宋简体" w:eastAsia="方正小标宋简体" w:hint="eastAsia"/>
          <w:sz w:val="44"/>
          <w:szCs w:val="44"/>
        </w:rPr>
      </w:pPr>
      <w:r w:rsidRPr="00E705D6">
        <w:rPr>
          <w:rFonts w:ascii="方正小标宋简体" w:eastAsia="方正小标宋简体" w:hint="eastAsia"/>
          <w:sz w:val="44"/>
          <w:szCs w:val="44"/>
        </w:rPr>
        <w:t>在庆祝中国共产党成立95周年</w:t>
      </w:r>
    </w:p>
    <w:p w:rsidR="00E705D6" w:rsidRPr="00E705D6" w:rsidRDefault="00E705D6" w:rsidP="00E705D6">
      <w:pPr>
        <w:spacing w:line="560" w:lineRule="exact"/>
        <w:jc w:val="center"/>
        <w:rPr>
          <w:rFonts w:ascii="方正小标宋简体" w:eastAsia="方正小标宋简体" w:hint="eastAsia"/>
          <w:sz w:val="44"/>
          <w:szCs w:val="44"/>
        </w:rPr>
      </w:pPr>
      <w:r w:rsidRPr="00E705D6">
        <w:rPr>
          <w:rFonts w:ascii="方正小标宋简体" w:eastAsia="方正小标宋简体" w:hint="eastAsia"/>
          <w:sz w:val="44"/>
          <w:szCs w:val="44"/>
        </w:rPr>
        <w:t>大会上的讲话</w:t>
      </w:r>
    </w:p>
    <w:p w:rsidR="00E705D6" w:rsidRPr="00E705D6" w:rsidRDefault="00E705D6" w:rsidP="00E705D6">
      <w:pPr>
        <w:spacing w:line="560" w:lineRule="exact"/>
        <w:jc w:val="center"/>
        <w:rPr>
          <w:rFonts w:ascii="楷体_GB2312" w:eastAsia="楷体_GB2312" w:hint="eastAsia"/>
          <w:szCs w:val="32"/>
        </w:rPr>
      </w:pPr>
      <w:r w:rsidRPr="00E705D6">
        <w:rPr>
          <w:rFonts w:ascii="楷体_GB2312" w:eastAsia="楷体_GB2312" w:hint="eastAsia"/>
          <w:szCs w:val="32"/>
        </w:rPr>
        <w:t>（2016年7月1日）</w:t>
      </w:r>
    </w:p>
    <w:p w:rsidR="00C47AE0" w:rsidRPr="00E705D6" w:rsidRDefault="00E705D6" w:rsidP="00E705D6">
      <w:pPr>
        <w:spacing w:line="560" w:lineRule="exact"/>
        <w:jc w:val="center"/>
        <w:rPr>
          <w:rFonts w:ascii="楷体_GB2312" w:eastAsia="楷体_GB2312" w:hint="eastAsia"/>
          <w:szCs w:val="32"/>
        </w:rPr>
      </w:pPr>
      <w:r w:rsidRPr="00E705D6">
        <w:rPr>
          <w:rFonts w:ascii="楷体_GB2312" w:eastAsia="楷体_GB2312" w:hint="eastAsia"/>
          <w:szCs w:val="32"/>
        </w:rPr>
        <w:t>习</w:t>
      </w:r>
      <w:r>
        <w:rPr>
          <w:rFonts w:ascii="楷体_GB2312" w:eastAsia="楷体_GB2312" w:hint="eastAsia"/>
          <w:szCs w:val="32"/>
        </w:rPr>
        <w:t xml:space="preserve">  </w:t>
      </w:r>
      <w:r w:rsidRPr="00E705D6">
        <w:rPr>
          <w:rFonts w:ascii="楷体_GB2312" w:eastAsia="楷体_GB2312" w:hint="eastAsia"/>
          <w:szCs w:val="32"/>
        </w:rPr>
        <w:t>近</w:t>
      </w:r>
      <w:r>
        <w:rPr>
          <w:rFonts w:ascii="楷体_GB2312" w:eastAsia="楷体_GB2312" w:hint="eastAsia"/>
          <w:szCs w:val="32"/>
        </w:rPr>
        <w:t xml:space="preserve">  </w:t>
      </w:r>
      <w:r w:rsidRPr="00E705D6">
        <w:rPr>
          <w:rFonts w:ascii="楷体_GB2312" w:eastAsia="楷体_GB2312" w:hint="eastAsia"/>
          <w:szCs w:val="32"/>
        </w:rPr>
        <w:t>平</w:t>
      </w:r>
    </w:p>
    <w:p w:rsidR="00E705D6" w:rsidRPr="00E705D6" w:rsidRDefault="00E705D6" w:rsidP="00E705D6">
      <w:pPr>
        <w:spacing w:line="560" w:lineRule="exact"/>
        <w:rPr>
          <w:rFonts w:ascii="黑体" w:eastAsia="黑体" w:hint="eastAsia"/>
        </w:rPr>
      </w:pPr>
      <w:r w:rsidRPr="00E705D6">
        <w:rPr>
          <w:rFonts w:ascii="黑体" w:eastAsia="黑体" w:hint="eastAsia"/>
        </w:rPr>
        <w:t>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E705D6" w:rsidRPr="00E705D6" w:rsidRDefault="00E705D6" w:rsidP="00E705D6">
      <w:pPr>
        <w:spacing w:line="560" w:lineRule="exact"/>
        <w:rPr>
          <w:rFonts w:ascii="仿宋_GB2312" w:hint="eastAsia"/>
        </w:rPr>
      </w:pPr>
      <w:r w:rsidRPr="00E705D6">
        <w:rPr>
          <w:rFonts w:ascii="仿宋_GB2312" w:hint="eastAsia"/>
        </w:rPr>
        <w:t xml:space="preserve">　　面对苦难，中国人民没有屈服，而是挺起脊梁、奋起抗争，以百折不挠的精神，进行了一场场气壮山河的斗争，谱写了一曲曲可歌可泣的史诗。</w:t>
      </w:r>
    </w:p>
    <w:p w:rsidR="00E705D6" w:rsidRPr="00E705D6" w:rsidRDefault="00E705D6" w:rsidP="00E705D6">
      <w:pPr>
        <w:spacing w:line="560" w:lineRule="exact"/>
        <w:rPr>
          <w:rFonts w:ascii="仿宋_GB2312" w:hint="eastAsia"/>
        </w:rPr>
      </w:pPr>
      <w:r w:rsidRPr="00E705D6">
        <w:rPr>
          <w:rFonts w:ascii="仿宋_GB2312" w:hint="eastAsia"/>
        </w:rPr>
        <w:t xml:space="preserve">　　1921年，五四运动之后，在中华民族内忧外患、社会危机空前深重的背景下，在马克思列宁主义同中国工人运动相结合的进程中，中国共产党诞生了。</w:t>
      </w:r>
    </w:p>
    <w:p w:rsidR="00E705D6" w:rsidRPr="00E705D6" w:rsidRDefault="00E705D6" w:rsidP="00E705D6">
      <w:pPr>
        <w:spacing w:line="560" w:lineRule="exact"/>
        <w:rPr>
          <w:rFonts w:ascii="仿宋_GB2312" w:hint="eastAsia"/>
        </w:rPr>
      </w:pPr>
      <w:r w:rsidRPr="00E705D6">
        <w:rPr>
          <w:rFonts w:ascii="仿宋_GB2312" w:hint="eastAsia"/>
        </w:rPr>
        <w:lastRenderedPageBreak/>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E705D6" w:rsidRPr="00E705D6" w:rsidRDefault="00E705D6" w:rsidP="00E705D6">
      <w:pPr>
        <w:spacing w:line="560" w:lineRule="exact"/>
        <w:rPr>
          <w:rFonts w:ascii="仿宋_GB2312" w:hint="eastAsia"/>
        </w:rPr>
      </w:pPr>
      <w:r w:rsidRPr="00E705D6">
        <w:rPr>
          <w:rFonts w:ascii="仿宋_GB2312" w:hint="eastAsia"/>
        </w:rPr>
        <w:t xml:space="preserve">　　在95年波澜壮阔的历史进程中，中国共产党紧紧依靠人民，跨过一道又一道沟坎，取得一个又一个胜利，为中华民族作出了伟大历史贡献。</w:t>
      </w:r>
    </w:p>
    <w:p w:rsidR="00E705D6" w:rsidRPr="00E705D6" w:rsidRDefault="00E705D6" w:rsidP="00E705D6">
      <w:pPr>
        <w:spacing w:line="560" w:lineRule="exact"/>
        <w:rPr>
          <w:rFonts w:ascii="仿宋_GB2312" w:hint="eastAsia"/>
        </w:rPr>
      </w:pPr>
      <w:r w:rsidRPr="00E705D6">
        <w:rPr>
          <w:rFonts w:ascii="仿宋_GB2312" w:hint="eastAsia"/>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E705D6" w:rsidRPr="00E705D6" w:rsidRDefault="00E705D6" w:rsidP="00E705D6">
      <w:pPr>
        <w:spacing w:line="560" w:lineRule="exact"/>
        <w:rPr>
          <w:rFonts w:ascii="仿宋_GB2312" w:hint="eastAsia"/>
        </w:rPr>
      </w:pPr>
      <w:r w:rsidRPr="00E705D6">
        <w:rPr>
          <w:rFonts w:ascii="仿宋_GB2312"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E705D6" w:rsidRPr="00E705D6" w:rsidRDefault="00E705D6" w:rsidP="00E705D6">
      <w:pPr>
        <w:spacing w:line="560" w:lineRule="exact"/>
        <w:rPr>
          <w:rFonts w:ascii="仿宋_GB2312" w:hint="eastAsia"/>
        </w:rPr>
      </w:pPr>
      <w:r w:rsidRPr="00E705D6">
        <w:rPr>
          <w:rFonts w:ascii="仿宋_GB2312" w:hint="eastAsia"/>
        </w:rPr>
        <w:t xml:space="preserve">　　这个伟大历史贡献，就是我们党团结带领中国人民进行</w:t>
      </w:r>
      <w:r w:rsidRPr="00E705D6">
        <w:rPr>
          <w:rFonts w:ascii="仿宋_GB2312" w:hint="eastAsia"/>
        </w:rPr>
        <w:lastRenderedPageBreak/>
        <w:t>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E705D6" w:rsidRPr="00E705D6" w:rsidRDefault="00E705D6" w:rsidP="00E705D6">
      <w:pPr>
        <w:spacing w:line="560" w:lineRule="exact"/>
        <w:rPr>
          <w:rFonts w:ascii="仿宋_GB2312" w:hint="eastAsia"/>
        </w:rPr>
      </w:pPr>
      <w:r w:rsidRPr="00E705D6">
        <w:rPr>
          <w:rFonts w:ascii="仿宋_GB2312" w:hint="eastAsia"/>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E705D6" w:rsidRPr="00E705D6" w:rsidRDefault="00E705D6" w:rsidP="00E705D6">
      <w:pPr>
        <w:spacing w:line="560" w:lineRule="exact"/>
        <w:rPr>
          <w:rFonts w:ascii="仿宋_GB2312" w:hint="eastAsia"/>
        </w:rPr>
      </w:pPr>
      <w:r w:rsidRPr="00E705D6">
        <w:rPr>
          <w:rFonts w:ascii="仿宋_GB2312" w:hint="eastAsia"/>
        </w:rPr>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E705D6" w:rsidRPr="00E705D6" w:rsidRDefault="00E705D6" w:rsidP="00E705D6">
      <w:pPr>
        <w:spacing w:line="560" w:lineRule="exact"/>
        <w:rPr>
          <w:rFonts w:ascii="仿宋_GB2312" w:hint="eastAsia"/>
        </w:rPr>
      </w:pPr>
      <w:r w:rsidRPr="00E705D6">
        <w:rPr>
          <w:rFonts w:ascii="仿宋_GB2312" w:hint="eastAsia"/>
        </w:rPr>
        <w:lastRenderedPageBreak/>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E705D6" w:rsidRPr="00E705D6" w:rsidRDefault="00E705D6" w:rsidP="00E705D6">
      <w:pPr>
        <w:spacing w:line="560" w:lineRule="exact"/>
        <w:rPr>
          <w:rFonts w:ascii="仿宋_GB2312" w:hint="eastAsia"/>
        </w:rPr>
      </w:pPr>
      <w:r w:rsidRPr="00E705D6">
        <w:rPr>
          <w:rFonts w:ascii="仿宋_GB2312" w:hint="eastAsia"/>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E705D6" w:rsidRPr="00E705D6" w:rsidRDefault="00E705D6" w:rsidP="00E705D6">
      <w:pPr>
        <w:spacing w:line="560" w:lineRule="exact"/>
        <w:rPr>
          <w:rFonts w:ascii="仿宋_GB2312" w:hint="eastAsia"/>
        </w:rPr>
      </w:pPr>
      <w:r w:rsidRPr="00E705D6">
        <w:rPr>
          <w:rFonts w:ascii="仿宋_GB2312" w:hint="eastAsia"/>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w:t>
      </w:r>
      <w:r w:rsidRPr="00E705D6">
        <w:rPr>
          <w:rFonts w:ascii="仿宋_GB2312" w:hint="eastAsia"/>
        </w:rPr>
        <w:lastRenderedPageBreak/>
        <w:t>牲的革命先烈，深切怀念近代以来为中华民族独立和人民解放而顽强奋斗的所有仁人志士。他们为祖国和民族建立的丰功伟绩永垂史册！他们的崇高精神永远铭记在亿万人民心中！</w:t>
      </w:r>
    </w:p>
    <w:p w:rsidR="00E705D6" w:rsidRPr="00E705D6" w:rsidRDefault="00E705D6" w:rsidP="00E705D6">
      <w:pPr>
        <w:spacing w:line="560" w:lineRule="exact"/>
        <w:rPr>
          <w:rFonts w:ascii="仿宋_GB2312" w:hint="eastAsia"/>
        </w:rPr>
      </w:pPr>
      <w:r w:rsidRPr="00E705D6">
        <w:rPr>
          <w:rFonts w:ascii="仿宋_GB2312"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E705D6" w:rsidRPr="00E705D6" w:rsidRDefault="00E705D6" w:rsidP="00E705D6">
      <w:pPr>
        <w:spacing w:line="560" w:lineRule="exact"/>
        <w:rPr>
          <w:rFonts w:ascii="仿宋_GB2312" w:hint="eastAsia"/>
        </w:rPr>
      </w:pPr>
      <w:r w:rsidRPr="00E705D6">
        <w:rPr>
          <w:rFonts w:ascii="仿宋_GB2312" w:hint="eastAsia"/>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E705D6" w:rsidRPr="00E705D6" w:rsidRDefault="00E705D6" w:rsidP="00E705D6">
      <w:pPr>
        <w:spacing w:line="560" w:lineRule="exact"/>
        <w:rPr>
          <w:rFonts w:ascii="仿宋_GB2312" w:hint="eastAsia"/>
        </w:rPr>
      </w:pPr>
      <w:r w:rsidRPr="00E705D6">
        <w:rPr>
          <w:rFonts w:ascii="仿宋_GB2312" w:hint="eastAsia"/>
        </w:rPr>
        <w:t xml:space="preserve">　　党的十八大指出，坚持和发展中国特色社会主义是一项长期而艰巨的历史任务，必须准备进行具有许多新的历史特点的伟大斗争。这就告诫全党，要时刻准备应对重大挑战、</w:t>
      </w:r>
      <w:r w:rsidRPr="00E705D6">
        <w:rPr>
          <w:rFonts w:ascii="仿宋_GB2312" w:hint="eastAsia"/>
        </w:rPr>
        <w:lastRenderedPageBreak/>
        <w:t>抵御重大风险、克服重大阻力、解决重大矛盾，坚持和发展中国特色社会主义，坚持和巩固党的领导地位和执政地位，使我们的党、我们的国家、我们的人民永远立于不败之地。</w:t>
      </w:r>
    </w:p>
    <w:p w:rsidR="00E705D6" w:rsidRPr="00E705D6" w:rsidRDefault="00E705D6" w:rsidP="00E705D6">
      <w:pPr>
        <w:spacing w:line="560" w:lineRule="exact"/>
        <w:rPr>
          <w:rFonts w:ascii="仿宋_GB2312" w:hint="eastAsia"/>
        </w:rPr>
      </w:pPr>
      <w:r w:rsidRPr="00E705D6">
        <w:rPr>
          <w:rFonts w:ascii="仿宋_GB2312" w:hint="eastAsia"/>
        </w:rPr>
        <w:t xml:space="preserve">　　历史总是要前进的，历史从不等待一切犹豫者、观望者、懈怠者、软弱者。只有与历史同步伐、与时代共命运的人，才能赢得光明的未来。</w:t>
      </w:r>
    </w:p>
    <w:p w:rsidR="00E705D6" w:rsidRPr="00E705D6" w:rsidRDefault="00E705D6" w:rsidP="00E705D6">
      <w:pPr>
        <w:spacing w:line="560" w:lineRule="exact"/>
        <w:rPr>
          <w:rFonts w:ascii="仿宋_GB2312" w:hint="eastAsia"/>
        </w:rPr>
      </w:pPr>
      <w:r w:rsidRPr="00E705D6">
        <w:rPr>
          <w:rFonts w:ascii="仿宋_GB2312" w:hint="eastAsia"/>
        </w:rPr>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E705D6" w:rsidRPr="00E705D6" w:rsidRDefault="00E705D6" w:rsidP="00E705D6">
      <w:pPr>
        <w:spacing w:line="560" w:lineRule="exact"/>
        <w:rPr>
          <w:rFonts w:ascii="仿宋_GB2312" w:hint="eastAsia"/>
        </w:rPr>
      </w:pPr>
      <w:r w:rsidRPr="00E705D6">
        <w:rPr>
          <w:rFonts w:ascii="仿宋_GB2312" w:hint="eastAsia"/>
        </w:rPr>
        <w:lastRenderedPageBreak/>
        <w:t xml:space="preserve">　　马克思主义及其在中国的发展，为党和人民事业发展提供了既一脉相承又与时俱进的科学理论指导，为增进全党全国各族人民团结统一提供了坚实思想基础。</w:t>
      </w:r>
    </w:p>
    <w:p w:rsidR="00E705D6" w:rsidRPr="00E705D6" w:rsidRDefault="00E705D6" w:rsidP="00E705D6">
      <w:pPr>
        <w:spacing w:line="560" w:lineRule="exact"/>
        <w:rPr>
          <w:rFonts w:ascii="仿宋_GB2312" w:hint="eastAsia"/>
        </w:rPr>
      </w:pPr>
      <w:r w:rsidRPr="00E705D6">
        <w:rPr>
          <w:rFonts w:ascii="仿宋_GB2312" w:hint="eastAsia"/>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E705D6" w:rsidRPr="00E705D6" w:rsidRDefault="00E705D6" w:rsidP="00E705D6">
      <w:pPr>
        <w:spacing w:line="560" w:lineRule="exact"/>
        <w:rPr>
          <w:rFonts w:ascii="仿宋_GB2312" w:hint="eastAsia"/>
        </w:rPr>
      </w:pPr>
      <w:r w:rsidRPr="00E705D6">
        <w:rPr>
          <w:rFonts w:ascii="仿宋_GB2312" w:hint="eastAsia"/>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E705D6" w:rsidRPr="00E705D6" w:rsidRDefault="00E705D6" w:rsidP="00E705D6">
      <w:pPr>
        <w:spacing w:line="560" w:lineRule="exact"/>
        <w:rPr>
          <w:rFonts w:ascii="仿宋_GB2312" w:hint="eastAsia"/>
        </w:rPr>
      </w:pPr>
      <w:r w:rsidRPr="00E705D6">
        <w:rPr>
          <w:rFonts w:ascii="仿宋_GB2312"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E705D6" w:rsidRPr="00E705D6" w:rsidRDefault="00E705D6" w:rsidP="00E705D6">
      <w:pPr>
        <w:spacing w:line="560" w:lineRule="exact"/>
        <w:rPr>
          <w:rFonts w:ascii="仿宋_GB2312" w:hint="eastAsia"/>
        </w:rPr>
      </w:pPr>
      <w:r w:rsidRPr="00E705D6">
        <w:rPr>
          <w:rFonts w:ascii="仿宋_GB2312"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w:t>
      </w:r>
      <w:r w:rsidRPr="00E705D6">
        <w:rPr>
          <w:rFonts w:ascii="仿宋_GB2312" w:hint="eastAsia"/>
        </w:rPr>
        <w:lastRenderedPageBreak/>
        <w:t>合，不断开辟21世纪马克思主义发展新境界，让当代中国马克思主义放射出更加灿烂的真理光芒。</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E705D6" w:rsidRPr="00E705D6" w:rsidRDefault="00E705D6" w:rsidP="00E705D6">
      <w:pPr>
        <w:spacing w:line="560" w:lineRule="exact"/>
        <w:rPr>
          <w:rFonts w:ascii="仿宋_GB2312" w:hint="eastAsia"/>
        </w:rPr>
      </w:pPr>
      <w:r w:rsidRPr="00E705D6">
        <w:rPr>
          <w:rFonts w:ascii="仿宋_GB2312"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E705D6" w:rsidRPr="00E705D6" w:rsidRDefault="00E705D6" w:rsidP="00E705D6">
      <w:pPr>
        <w:spacing w:line="560" w:lineRule="exact"/>
        <w:rPr>
          <w:rFonts w:ascii="仿宋_GB2312" w:hint="eastAsia"/>
        </w:rPr>
      </w:pPr>
      <w:r w:rsidRPr="00E705D6">
        <w:rPr>
          <w:rFonts w:ascii="仿宋_GB2312" w:hint="eastAsia"/>
        </w:rPr>
        <w:t xml:space="preserve">　　理想因其远大而为理想，信念因其执着而为信念。我们要把理想信念教育作为思想建设的战略任务，保持全党在理</w:t>
      </w:r>
      <w:r w:rsidRPr="00E705D6">
        <w:rPr>
          <w:rFonts w:ascii="仿宋_GB2312" w:hint="eastAsia"/>
        </w:rPr>
        <w:lastRenderedPageBreak/>
        <w:t>想追求上的政治定力，自觉做共产主义远大理想和中国特色社会主义共同理想的坚定信仰者、忠实实践者，在全面建成小康社会、实现中华民族伟大复兴中国梦的历史进程中充分发挥先锋模范作用。</w:t>
      </w:r>
    </w:p>
    <w:p w:rsidR="00E705D6" w:rsidRPr="00E705D6" w:rsidRDefault="00E705D6" w:rsidP="00E705D6">
      <w:pPr>
        <w:spacing w:line="560" w:lineRule="exact"/>
        <w:rPr>
          <w:rFonts w:ascii="仿宋_GB2312" w:hint="eastAsia"/>
        </w:rPr>
      </w:pPr>
      <w:r w:rsidRPr="00E705D6">
        <w:rPr>
          <w:rFonts w:ascii="仿宋_GB2312" w:hint="eastAsia"/>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——坚持不忘初心、继续前进，就要坚持中国特色社会主义道路自信、理论自信、制度自信、文化自信，坚持党的基本路线不动摇，不断把中国特色社会主义伟大事业推向前进。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E705D6" w:rsidRPr="00E705D6" w:rsidRDefault="00E705D6" w:rsidP="00E705D6">
      <w:pPr>
        <w:spacing w:line="560" w:lineRule="exact"/>
        <w:rPr>
          <w:rFonts w:ascii="仿宋_GB2312" w:hint="eastAsia"/>
        </w:rPr>
      </w:pPr>
      <w:r w:rsidRPr="00E705D6">
        <w:rPr>
          <w:rFonts w:ascii="仿宋_GB2312" w:hint="eastAsia"/>
        </w:rPr>
        <w:lastRenderedPageBreak/>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E705D6" w:rsidRPr="00E705D6" w:rsidRDefault="00E705D6" w:rsidP="00E705D6">
      <w:pPr>
        <w:spacing w:line="560" w:lineRule="exact"/>
        <w:rPr>
          <w:rFonts w:ascii="仿宋_GB2312" w:hint="eastAsia"/>
        </w:rPr>
      </w:pPr>
      <w:r w:rsidRPr="00E705D6">
        <w:rPr>
          <w:rFonts w:ascii="仿宋_GB2312" w:hint="eastAsia"/>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E705D6" w:rsidRPr="00E705D6" w:rsidRDefault="00E705D6" w:rsidP="00E705D6">
      <w:pPr>
        <w:spacing w:line="560" w:lineRule="exact"/>
        <w:rPr>
          <w:rFonts w:ascii="仿宋_GB2312" w:hint="eastAsia"/>
        </w:rPr>
      </w:pPr>
      <w:r w:rsidRPr="00E705D6">
        <w:rPr>
          <w:rFonts w:ascii="仿宋_GB2312" w:hint="eastAsia"/>
        </w:rPr>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E705D6" w:rsidRPr="00E705D6" w:rsidRDefault="00E705D6" w:rsidP="00E705D6">
      <w:pPr>
        <w:spacing w:line="560" w:lineRule="exact"/>
        <w:rPr>
          <w:rFonts w:ascii="仿宋_GB2312" w:hint="eastAsia"/>
        </w:rPr>
      </w:pPr>
      <w:r w:rsidRPr="00E705D6">
        <w:rPr>
          <w:rFonts w:ascii="仿宋_GB2312" w:hint="eastAsia"/>
        </w:rPr>
        <w:t xml:space="preserve">　　全党同志必须牢记，我们要建设的是中国特色社会主义，而不是其他什么主义。历史没有终结，也不可能被终结。中</w:t>
      </w:r>
      <w:r w:rsidRPr="00E705D6">
        <w:rPr>
          <w:rFonts w:ascii="仿宋_GB2312" w:hint="eastAsia"/>
        </w:rPr>
        <w:lastRenderedPageBreak/>
        <w:t>国特色社会主义是不是好，要看事实，要看中国人民的判断，而不是看那些戴着有色眼镜的人的主观臆断。中国共产党人和中国人民完全有信心为人类对更好社会制度的探索提供中国方案。</w:t>
      </w:r>
    </w:p>
    <w:p w:rsidR="00E705D6" w:rsidRPr="00E705D6" w:rsidRDefault="00E705D6" w:rsidP="00E705D6">
      <w:pPr>
        <w:spacing w:line="560" w:lineRule="exact"/>
        <w:rPr>
          <w:rFonts w:ascii="仿宋_GB2312" w:hint="eastAsia"/>
        </w:rPr>
      </w:pPr>
      <w:r w:rsidRPr="00E705D6">
        <w:rPr>
          <w:rFonts w:ascii="仿宋_GB2312"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——坚持不忘初心、继续前进，就要统筹推进“五位一体”总体布局，协调推进“四个全面”战略布局，全力推进全面建成小康社会进程，不断把实现“两个一百年”奋斗目标推向前进。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E705D6" w:rsidRPr="00E705D6" w:rsidRDefault="00E705D6" w:rsidP="00E705D6">
      <w:pPr>
        <w:spacing w:line="560" w:lineRule="exact"/>
        <w:rPr>
          <w:rFonts w:ascii="仿宋_GB2312" w:hint="eastAsia"/>
        </w:rPr>
      </w:pPr>
      <w:r w:rsidRPr="00E705D6">
        <w:rPr>
          <w:rFonts w:ascii="仿宋_GB2312" w:hint="eastAsia"/>
        </w:rPr>
        <w:t xml:space="preserve">　　全面建成小康社会，是我们党向人民、向历史作出的庄严承诺，是13亿多中国人民的共同期盼。为实现这一目标，党的十八大以来，我们党形成并积极推进经济建设、政治建</w:t>
      </w:r>
      <w:r w:rsidRPr="00E705D6">
        <w:rPr>
          <w:rFonts w:ascii="仿宋_GB2312" w:hint="eastAsia"/>
        </w:rPr>
        <w:lastRenderedPageBreak/>
        <w:t>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E705D6" w:rsidRPr="00E705D6" w:rsidRDefault="00E705D6" w:rsidP="00E705D6">
      <w:pPr>
        <w:spacing w:line="560" w:lineRule="exact"/>
        <w:rPr>
          <w:rFonts w:ascii="仿宋_GB2312" w:hint="eastAsia"/>
        </w:rPr>
      </w:pPr>
      <w:r w:rsidRPr="00E705D6">
        <w:rPr>
          <w:rFonts w:ascii="仿宋_GB2312" w:hint="eastAsia"/>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E705D6" w:rsidRPr="00E705D6" w:rsidRDefault="00E705D6" w:rsidP="00E705D6">
      <w:pPr>
        <w:spacing w:line="560" w:lineRule="exact"/>
        <w:rPr>
          <w:rFonts w:ascii="仿宋_GB2312" w:hint="eastAsia"/>
        </w:rPr>
      </w:pPr>
      <w:r w:rsidRPr="00E705D6">
        <w:rPr>
          <w:rFonts w:ascii="仿宋_GB2312" w:hint="eastAsia"/>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——坚持不忘初心、继续前进，就要坚定不移高举改革开放旗帜，勇于全面深化改革，进一步解放思想、解放和发展社会生产力、解放和增强社会活力，不断把改革开放推向</w:t>
      </w:r>
      <w:r w:rsidRPr="00E705D6">
        <w:rPr>
          <w:rFonts w:ascii="仿宋_GB2312" w:hint="eastAsia"/>
        </w:rPr>
        <w:lastRenderedPageBreak/>
        <w:t>前进。</w:t>
      </w:r>
    </w:p>
    <w:p w:rsidR="00E705D6" w:rsidRPr="00E705D6" w:rsidRDefault="00E705D6" w:rsidP="00E705D6">
      <w:pPr>
        <w:spacing w:line="560" w:lineRule="exact"/>
        <w:rPr>
          <w:rFonts w:ascii="仿宋_GB2312" w:hint="eastAsia"/>
        </w:rPr>
      </w:pPr>
      <w:r w:rsidRPr="00E705D6">
        <w:rPr>
          <w:rFonts w:ascii="仿宋_GB2312" w:hint="eastAsia"/>
        </w:rPr>
        <w:t xml:space="preserve">　　改革开放是当代中国最鲜明的特色，是我们党在新的历史时期最鲜明的旗帜。改革开放是决定当代中国命运的关键抉择，是党和人民事业大踏步赶上时代的重要法宝。</w:t>
      </w:r>
    </w:p>
    <w:p w:rsidR="00E705D6" w:rsidRPr="00E705D6" w:rsidRDefault="00E705D6" w:rsidP="00E705D6">
      <w:pPr>
        <w:spacing w:line="560" w:lineRule="exact"/>
        <w:rPr>
          <w:rFonts w:ascii="仿宋_GB2312" w:hint="eastAsia"/>
        </w:rPr>
      </w:pPr>
      <w:r w:rsidRPr="00E705D6">
        <w:rPr>
          <w:rFonts w:ascii="仿宋_GB2312" w:hint="eastAsia"/>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E705D6" w:rsidRPr="00E705D6" w:rsidRDefault="00E705D6" w:rsidP="00E705D6">
      <w:pPr>
        <w:spacing w:line="560" w:lineRule="exact"/>
        <w:rPr>
          <w:rFonts w:ascii="仿宋_GB2312" w:hint="eastAsia"/>
        </w:rPr>
      </w:pPr>
      <w:r w:rsidRPr="00E705D6">
        <w:rPr>
          <w:rFonts w:ascii="仿宋_GB2312" w:hint="eastAsia"/>
        </w:rPr>
        <w:t xml:space="preserve">　　我们要坚持以经济体制改革为重点，坚持社会主义市场经济改革方向，全面深化经济体制、政治体制、文化体制、社会体制、生态文明体制和党的建设制度改革。</w:t>
      </w:r>
    </w:p>
    <w:p w:rsidR="00E705D6" w:rsidRPr="00E705D6" w:rsidRDefault="00E705D6" w:rsidP="00E705D6">
      <w:pPr>
        <w:spacing w:line="560" w:lineRule="exact"/>
        <w:rPr>
          <w:rFonts w:ascii="仿宋_GB2312" w:hint="eastAsia"/>
        </w:rPr>
      </w:pPr>
      <w:r w:rsidRPr="00E705D6">
        <w:rPr>
          <w:rFonts w:ascii="仿宋_GB2312" w:hint="eastAsia"/>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E705D6" w:rsidRPr="00E705D6" w:rsidRDefault="00E705D6" w:rsidP="00E705D6">
      <w:pPr>
        <w:spacing w:line="560" w:lineRule="exact"/>
        <w:rPr>
          <w:rFonts w:ascii="仿宋_GB2312" w:hint="eastAsia"/>
        </w:rPr>
      </w:pPr>
      <w:r w:rsidRPr="00E705D6">
        <w:rPr>
          <w:rFonts w:ascii="仿宋_GB2312"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w:t>
      </w:r>
      <w:r w:rsidRPr="00E705D6">
        <w:rPr>
          <w:rFonts w:ascii="仿宋_GB2312" w:hint="eastAsia"/>
        </w:rPr>
        <w:lastRenderedPageBreak/>
        <w:t>党领导立法、保证执法、支持司法、带头守法。要在全社会牢固树立宪法法律权威，弘扬宪法精神，任何组织和个人都必须在宪法法律范围内活动，都不得有超越宪法法律的特权。</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——坚持不忘初心、继续前进，就要坚信党的根基在人民、党的力量在人民，坚持一切为了人民、一切依靠人民，充分发挥广大人民群众积极性、主动性、创造性，不断把为人民造福事业推向前进。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E705D6" w:rsidRPr="00E705D6" w:rsidRDefault="00E705D6" w:rsidP="00E705D6">
      <w:pPr>
        <w:spacing w:line="560" w:lineRule="exact"/>
        <w:rPr>
          <w:rFonts w:ascii="仿宋_GB2312" w:hint="eastAsia"/>
        </w:rPr>
      </w:pPr>
      <w:r w:rsidRPr="00E705D6">
        <w:rPr>
          <w:rFonts w:ascii="仿宋_GB2312"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E705D6" w:rsidRPr="00E705D6" w:rsidRDefault="00E705D6" w:rsidP="00E705D6">
      <w:pPr>
        <w:spacing w:line="560" w:lineRule="exact"/>
        <w:rPr>
          <w:rFonts w:ascii="仿宋_GB2312" w:hint="eastAsia"/>
        </w:rPr>
      </w:pPr>
      <w:r w:rsidRPr="00E705D6">
        <w:rPr>
          <w:rFonts w:ascii="仿宋_GB2312"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E705D6" w:rsidRPr="00E705D6" w:rsidRDefault="00E705D6" w:rsidP="00E705D6">
      <w:pPr>
        <w:spacing w:line="560" w:lineRule="exact"/>
        <w:rPr>
          <w:rFonts w:ascii="仿宋_GB2312" w:hint="eastAsia"/>
        </w:rPr>
      </w:pPr>
      <w:r w:rsidRPr="00E705D6">
        <w:rPr>
          <w:rFonts w:ascii="仿宋_GB2312" w:hint="eastAsia"/>
        </w:rPr>
        <w:t xml:space="preserve">　　尊重人民主体地位，保证人民当家作主，是我们党的一</w:t>
      </w:r>
      <w:r w:rsidRPr="00E705D6">
        <w:rPr>
          <w:rFonts w:ascii="仿宋_GB2312" w:hint="eastAsia"/>
        </w:rPr>
        <w:lastRenderedPageBreak/>
        <w:t>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E705D6" w:rsidRPr="00E705D6" w:rsidRDefault="00E705D6" w:rsidP="00E705D6">
      <w:pPr>
        <w:spacing w:line="560" w:lineRule="exact"/>
        <w:rPr>
          <w:rFonts w:ascii="仿宋_GB2312" w:hint="eastAsia"/>
        </w:rPr>
      </w:pPr>
      <w:r w:rsidRPr="00E705D6">
        <w:rPr>
          <w:rFonts w:ascii="仿宋_GB2312" w:hint="eastAsia"/>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——坚持不忘初心、继续前进，就要始终不渝走和平发展道路，始终不渝奉行互利共赢的开放战略，加强同各国的友好往来，同各国人民一道，不断把人类和平与发展的崇高事业推向前进。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E705D6" w:rsidRPr="00E705D6" w:rsidRDefault="00E705D6" w:rsidP="00E705D6">
      <w:pPr>
        <w:spacing w:line="560" w:lineRule="exact"/>
        <w:rPr>
          <w:rFonts w:ascii="仿宋_GB2312" w:hint="eastAsia"/>
        </w:rPr>
      </w:pPr>
      <w:r w:rsidRPr="00E705D6">
        <w:rPr>
          <w:rFonts w:ascii="仿宋_GB2312" w:hint="eastAsia"/>
        </w:rPr>
        <w:t xml:space="preserve">　　今天的人类比以往任何时候都更有条件共同朝着和平与发展的目标迈进。中国主张各国人民同心协力，变压力为动</w:t>
      </w:r>
      <w:r w:rsidRPr="00E705D6">
        <w:rPr>
          <w:rFonts w:ascii="仿宋_GB2312" w:hint="eastAsia"/>
        </w:rPr>
        <w:lastRenderedPageBreak/>
        <w:t>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E705D6" w:rsidRPr="00E705D6" w:rsidRDefault="00E705D6" w:rsidP="00E705D6">
      <w:pPr>
        <w:spacing w:line="560" w:lineRule="exact"/>
        <w:rPr>
          <w:rFonts w:ascii="仿宋_GB2312" w:hint="eastAsia"/>
        </w:rPr>
      </w:pPr>
      <w:r w:rsidRPr="00E705D6">
        <w:rPr>
          <w:rFonts w:ascii="仿宋_GB2312" w:hint="eastAsia"/>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E705D6" w:rsidRPr="00E705D6" w:rsidRDefault="00E705D6" w:rsidP="00E705D6">
      <w:pPr>
        <w:spacing w:line="560" w:lineRule="exact"/>
        <w:rPr>
          <w:rFonts w:ascii="仿宋_GB2312" w:hint="eastAsia"/>
        </w:rPr>
      </w:pPr>
      <w:r w:rsidRPr="00E705D6">
        <w:rPr>
          <w:rFonts w:ascii="仿宋_GB2312" w:hint="eastAsia"/>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E705D6" w:rsidRPr="00E705D6" w:rsidRDefault="00E705D6" w:rsidP="00E705D6">
      <w:pPr>
        <w:spacing w:line="560" w:lineRule="exact"/>
        <w:rPr>
          <w:rFonts w:ascii="仿宋_GB2312" w:hint="eastAsia"/>
        </w:rPr>
      </w:pPr>
      <w:r w:rsidRPr="00E705D6">
        <w:rPr>
          <w:rFonts w:ascii="仿宋_GB2312" w:hint="eastAsia"/>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E705D6" w:rsidRPr="00E705D6" w:rsidRDefault="00E705D6" w:rsidP="00E705D6">
      <w:pPr>
        <w:spacing w:line="560" w:lineRule="exact"/>
        <w:rPr>
          <w:rFonts w:ascii="仿宋_GB2312" w:hint="eastAsia"/>
        </w:rPr>
      </w:pPr>
      <w:r w:rsidRPr="00E705D6">
        <w:rPr>
          <w:rFonts w:ascii="仿宋_GB2312" w:hint="eastAsia"/>
        </w:rPr>
        <w:t xml:space="preserve">　　中国倡导人类命运共同体意识，反对冷战思维和零和博弈。中国坚持国家不分大小、强弱、贫富一律平等，尊重各</w:t>
      </w:r>
      <w:r w:rsidRPr="00E705D6">
        <w:rPr>
          <w:rFonts w:ascii="仿宋_GB2312" w:hint="eastAsia"/>
        </w:rPr>
        <w:lastRenderedPageBreak/>
        <w:t>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E705D6" w:rsidRPr="00E705D6" w:rsidRDefault="00E705D6" w:rsidP="00E705D6">
      <w:pPr>
        <w:spacing w:line="560" w:lineRule="exact"/>
        <w:rPr>
          <w:rFonts w:ascii="仿宋_GB2312" w:hint="eastAsia"/>
        </w:rPr>
      </w:pPr>
      <w:r w:rsidRPr="00E705D6">
        <w:rPr>
          <w:rFonts w:ascii="仿宋_GB2312" w:hint="eastAsia"/>
        </w:rPr>
        <w:t xml:space="preserve">　　中国共产党将在独立自主、完全平等、相互尊重、互不干涉内部事务原则的基础上，同各国各地区政党和政治组织发展交流合作，促进国家关系发展。</w:t>
      </w:r>
    </w:p>
    <w:p w:rsidR="00E705D6" w:rsidRPr="00E705D6" w:rsidRDefault="00E705D6" w:rsidP="00E705D6">
      <w:pPr>
        <w:spacing w:line="560" w:lineRule="exact"/>
        <w:rPr>
          <w:rFonts w:ascii="仿宋_GB2312" w:hint="eastAsia"/>
        </w:rPr>
      </w:pPr>
      <w:r w:rsidRPr="00E705D6">
        <w:rPr>
          <w:rFonts w:ascii="仿宋_GB2312" w:hint="eastAsia"/>
        </w:rPr>
        <w:t xml:space="preserve">　　——坚持不忘初心、继续前进，就要保持党的先进性和纯洁性，着力提高执政能力和领导水平，着力增强抵御风险和拒腐防变能力，不断把党的建设新的伟大工程推向前进。</w:t>
      </w:r>
    </w:p>
    <w:p w:rsidR="00E705D6" w:rsidRPr="00E705D6" w:rsidRDefault="00E705D6" w:rsidP="00E705D6">
      <w:pPr>
        <w:spacing w:line="560" w:lineRule="exact"/>
        <w:rPr>
          <w:rFonts w:ascii="仿宋_GB2312" w:hint="eastAsia"/>
        </w:rPr>
      </w:pPr>
      <w:r w:rsidRPr="00E705D6">
        <w:rPr>
          <w:rFonts w:ascii="仿宋_GB2312" w:hint="eastAsia"/>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E705D6" w:rsidRPr="00E705D6" w:rsidRDefault="00E705D6" w:rsidP="00E705D6">
      <w:pPr>
        <w:spacing w:line="560" w:lineRule="exact"/>
        <w:rPr>
          <w:rFonts w:ascii="仿宋_GB2312" w:hint="eastAsia"/>
        </w:rPr>
      </w:pPr>
      <w:r w:rsidRPr="00E705D6">
        <w:rPr>
          <w:rFonts w:ascii="仿宋_GB2312" w:hint="eastAsia"/>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E705D6" w:rsidRPr="00E705D6" w:rsidRDefault="00E705D6" w:rsidP="00E705D6">
      <w:pPr>
        <w:spacing w:line="560" w:lineRule="exact"/>
        <w:rPr>
          <w:rFonts w:ascii="仿宋_GB2312" w:hint="eastAsia"/>
        </w:rPr>
      </w:pPr>
      <w:r w:rsidRPr="00E705D6">
        <w:rPr>
          <w:rFonts w:ascii="仿宋_GB2312" w:hint="eastAsia"/>
        </w:rPr>
        <w:t xml:space="preserve">　　先进性和纯洁性是马克思主义政党的本质属性，我们加</w:t>
      </w:r>
      <w:r w:rsidRPr="00E705D6">
        <w:rPr>
          <w:rFonts w:ascii="仿宋_GB2312" w:hint="eastAsia"/>
        </w:rPr>
        <w:lastRenderedPageBreak/>
        <w:t>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E705D6" w:rsidRPr="00E705D6" w:rsidRDefault="00E705D6" w:rsidP="00E705D6">
      <w:pPr>
        <w:spacing w:line="560" w:lineRule="exact"/>
        <w:rPr>
          <w:rFonts w:ascii="仿宋_GB2312" w:hint="eastAsia"/>
        </w:rPr>
      </w:pPr>
      <w:r w:rsidRPr="00E705D6">
        <w:rPr>
          <w:rFonts w:ascii="仿宋_GB2312"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E705D6" w:rsidRPr="00E705D6" w:rsidRDefault="00E705D6" w:rsidP="00E705D6">
      <w:pPr>
        <w:spacing w:line="560" w:lineRule="exact"/>
        <w:rPr>
          <w:rFonts w:ascii="仿宋_GB2312" w:hint="eastAsia"/>
        </w:rPr>
      </w:pPr>
      <w:r w:rsidRPr="00E705D6">
        <w:rPr>
          <w:rFonts w:ascii="仿宋_GB2312"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E705D6" w:rsidRPr="00E705D6" w:rsidRDefault="00E705D6" w:rsidP="00E705D6">
      <w:pPr>
        <w:spacing w:line="560" w:lineRule="exact"/>
        <w:rPr>
          <w:rFonts w:ascii="仿宋_GB2312" w:hint="eastAsia"/>
        </w:rPr>
      </w:pPr>
      <w:r w:rsidRPr="00E705D6">
        <w:rPr>
          <w:rFonts w:ascii="仿宋_GB2312" w:hint="eastAsia"/>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w:t>
      </w:r>
      <w:r w:rsidRPr="00E705D6">
        <w:rPr>
          <w:rFonts w:ascii="仿宋_GB2312" w:hint="eastAsia"/>
        </w:rPr>
        <w:lastRenderedPageBreak/>
        <w:t>员会抓起，从高级干部抓起，持之以恒加强作风建设，坚持和发扬党的优良传统和作风，坚持抓常、抓细、抓长，使党的作风全面好起来，确保党始终同人民同呼吸、共命运、心连心。</w:t>
      </w:r>
    </w:p>
    <w:p w:rsidR="00E705D6" w:rsidRPr="00E705D6" w:rsidRDefault="00E705D6" w:rsidP="00E705D6">
      <w:pPr>
        <w:spacing w:line="560" w:lineRule="exact"/>
        <w:rPr>
          <w:rFonts w:ascii="仿宋_GB2312" w:hint="eastAsia"/>
        </w:rPr>
      </w:pPr>
      <w:r w:rsidRPr="00E705D6">
        <w:rPr>
          <w:rFonts w:ascii="仿宋_GB2312" w:hint="eastAsia"/>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E705D6" w:rsidRPr="00E705D6" w:rsidRDefault="00E705D6" w:rsidP="00E705D6">
      <w:pPr>
        <w:spacing w:line="560" w:lineRule="exact"/>
        <w:rPr>
          <w:rFonts w:ascii="仿宋_GB2312" w:hint="eastAsia"/>
        </w:rPr>
      </w:pPr>
      <w:r w:rsidRPr="00E705D6">
        <w:rPr>
          <w:rFonts w:ascii="仿宋_GB2312"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E705D6" w:rsidRPr="00E705D6" w:rsidRDefault="00E705D6" w:rsidP="00E705D6">
      <w:pPr>
        <w:spacing w:line="560" w:lineRule="exact"/>
        <w:rPr>
          <w:rFonts w:ascii="仿宋_GB2312" w:hint="eastAsia"/>
        </w:rPr>
      </w:pPr>
      <w:r w:rsidRPr="00E705D6">
        <w:rPr>
          <w:rFonts w:ascii="仿宋_GB2312" w:hint="eastAsia"/>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w:t>
      </w:r>
      <w:r w:rsidRPr="00E705D6">
        <w:rPr>
          <w:rFonts w:ascii="仿宋_GB2312" w:hint="eastAsia"/>
        </w:rPr>
        <w:lastRenderedPageBreak/>
        <w:t>的最高追求。各级领导干部要加快知识更新、加强实践锻炼，使专业素养和工作能力跟上时代节拍，避免少知而迷、无知而乱，努力成为做好工作的行家里手。</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E705D6" w:rsidRPr="00E705D6" w:rsidRDefault="00E705D6" w:rsidP="00E705D6">
      <w:pPr>
        <w:spacing w:line="560" w:lineRule="exact"/>
        <w:rPr>
          <w:rFonts w:ascii="仿宋_GB2312" w:hint="eastAsia"/>
        </w:rPr>
      </w:pPr>
      <w:r w:rsidRPr="00E705D6">
        <w:rPr>
          <w:rFonts w:ascii="仿宋_GB2312" w:hint="eastAsia"/>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w:t>
      </w:r>
      <w:r w:rsidRPr="00E705D6">
        <w:rPr>
          <w:rFonts w:ascii="仿宋_GB2312" w:hint="eastAsia"/>
        </w:rPr>
        <w:lastRenderedPageBreak/>
        <w:t>和特别行政区政府依法施政、履行职责，支持香港、澳门发展经济、改善民生、推进民主、促进和谐。</w:t>
      </w:r>
    </w:p>
    <w:p w:rsidR="00E705D6" w:rsidRPr="00E705D6" w:rsidRDefault="00E705D6" w:rsidP="00E705D6">
      <w:pPr>
        <w:spacing w:line="560" w:lineRule="exact"/>
        <w:rPr>
          <w:rFonts w:ascii="仿宋_GB2312" w:hint="eastAsia"/>
        </w:rPr>
      </w:pPr>
      <w:r w:rsidRPr="00E705D6">
        <w:rPr>
          <w:rFonts w:ascii="仿宋_GB2312" w:hint="eastAsia"/>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E705D6" w:rsidRPr="00E705D6" w:rsidRDefault="00E705D6" w:rsidP="00E705D6">
      <w:pPr>
        <w:spacing w:line="560" w:lineRule="exact"/>
        <w:rPr>
          <w:rFonts w:ascii="仿宋_GB2312" w:hint="eastAsia"/>
        </w:rPr>
      </w:pPr>
      <w:r w:rsidRPr="00E705D6">
        <w:rPr>
          <w:rFonts w:ascii="仿宋_GB2312" w:hint="eastAsia"/>
        </w:rPr>
        <w:t xml:space="preserve">　　全国广大青年要深刻了解近代以来中国人民和中华民族不懈奋斗的光荣历史和伟大历程，坚定不移跟着中国共产党走，勇做走在时代前列的奋进者、开拓者、奉献者，让青春</w:t>
      </w:r>
      <w:r w:rsidRPr="00E705D6">
        <w:rPr>
          <w:rFonts w:ascii="仿宋_GB2312" w:hint="eastAsia"/>
        </w:rPr>
        <w:lastRenderedPageBreak/>
        <w:t>在为祖国、为人民、为民族的奉献中焕发出绚丽光彩！</w:t>
      </w:r>
    </w:p>
    <w:p w:rsidR="00E705D6" w:rsidRPr="00E705D6" w:rsidRDefault="00E705D6" w:rsidP="00E705D6">
      <w:pPr>
        <w:spacing w:line="560" w:lineRule="exact"/>
        <w:rPr>
          <w:rFonts w:ascii="仿宋_GB2312" w:hint="eastAsia"/>
        </w:rPr>
      </w:pPr>
      <w:r w:rsidRPr="00E705D6">
        <w:rPr>
          <w:rFonts w:ascii="仿宋_GB2312" w:hint="eastAsia"/>
        </w:rPr>
        <w:t xml:space="preserve">　　同志们、朋友们！</w:t>
      </w:r>
    </w:p>
    <w:p w:rsidR="00E705D6" w:rsidRPr="00E705D6" w:rsidRDefault="00E705D6" w:rsidP="00E705D6">
      <w:pPr>
        <w:spacing w:line="560" w:lineRule="exact"/>
        <w:rPr>
          <w:rFonts w:ascii="仿宋_GB2312" w:hint="eastAsia"/>
        </w:rPr>
      </w:pPr>
      <w:r w:rsidRPr="00E705D6">
        <w:rPr>
          <w:rFonts w:ascii="仿宋_GB2312" w:hint="eastAsia"/>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E705D6" w:rsidRPr="00E705D6" w:rsidRDefault="00E705D6" w:rsidP="00E705D6">
      <w:pPr>
        <w:spacing w:line="560" w:lineRule="exact"/>
        <w:rPr>
          <w:rFonts w:ascii="仿宋_GB2312" w:hint="eastAsia"/>
        </w:rPr>
      </w:pPr>
      <w:r w:rsidRPr="00E705D6">
        <w:rPr>
          <w:rFonts w:ascii="仿宋_GB2312" w:hint="eastAsia"/>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FC77D6" w:rsidRPr="00E705D6" w:rsidRDefault="00E705D6" w:rsidP="00E705D6">
      <w:pPr>
        <w:spacing w:line="560" w:lineRule="exact"/>
        <w:rPr>
          <w:rFonts w:ascii="仿宋_GB2312"/>
        </w:rPr>
      </w:pPr>
      <w:r w:rsidRPr="00E705D6">
        <w:rPr>
          <w:rFonts w:ascii="仿宋_GB2312" w:hint="eastAsia"/>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sectPr w:rsidR="00FC77D6" w:rsidRPr="00E705D6" w:rsidSect="00902779">
      <w:footerReference w:type="default" r:id="rId7"/>
      <w:pgSz w:w="11906" w:h="16838" w:code="9"/>
      <w:pgMar w:top="2041" w:right="1588" w:bottom="1701" w:left="1588" w:header="851" w:footer="992" w:gutter="0"/>
      <w:pgNumType w:fmt="numberInDash"/>
      <w:cols w:space="425"/>
      <w:docGrid w:type="linesAndChars" w:linePitch="595" w:charSpace="3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97" w:rsidRDefault="00983A97" w:rsidP="001775AA">
      <w:r>
        <w:separator/>
      </w:r>
    </w:p>
  </w:endnote>
  <w:endnote w:type="continuationSeparator" w:id="1">
    <w:p w:rsidR="00983A97" w:rsidRDefault="00983A97" w:rsidP="00177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079"/>
      <w:docPartObj>
        <w:docPartGallery w:val="Page Numbers (Bottom of Page)"/>
        <w:docPartUnique/>
      </w:docPartObj>
    </w:sdtPr>
    <w:sdtEndPr>
      <w:rPr>
        <w:sz w:val="24"/>
        <w:szCs w:val="24"/>
      </w:rPr>
    </w:sdtEndPr>
    <w:sdtContent>
      <w:p w:rsidR="001775AA" w:rsidRDefault="00144FD4">
        <w:pPr>
          <w:pStyle w:val="a4"/>
          <w:jc w:val="center"/>
        </w:pPr>
        <w:r w:rsidRPr="001775AA">
          <w:rPr>
            <w:sz w:val="24"/>
            <w:szCs w:val="24"/>
          </w:rPr>
          <w:fldChar w:fldCharType="begin"/>
        </w:r>
        <w:r w:rsidR="001775AA" w:rsidRPr="001775AA">
          <w:rPr>
            <w:sz w:val="24"/>
            <w:szCs w:val="24"/>
          </w:rPr>
          <w:instrText xml:space="preserve"> PAGE   \* MERGEFORMAT </w:instrText>
        </w:r>
        <w:r w:rsidRPr="001775AA">
          <w:rPr>
            <w:sz w:val="24"/>
            <w:szCs w:val="24"/>
          </w:rPr>
          <w:fldChar w:fldCharType="separate"/>
        </w:r>
        <w:r w:rsidR="00E705D6" w:rsidRPr="00E705D6">
          <w:rPr>
            <w:noProof/>
            <w:sz w:val="24"/>
            <w:szCs w:val="24"/>
            <w:lang w:val="zh-CN"/>
          </w:rPr>
          <w:t>-</w:t>
        </w:r>
        <w:r w:rsidR="00E705D6">
          <w:rPr>
            <w:noProof/>
            <w:sz w:val="24"/>
            <w:szCs w:val="24"/>
          </w:rPr>
          <w:t xml:space="preserve"> 1 -</w:t>
        </w:r>
        <w:r w:rsidRPr="001775AA">
          <w:rPr>
            <w:sz w:val="24"/>
            <w:szCs w:val="24"/>
          </w:rPr>
          <w:fldChar w:fldCharType="end"/>
        </w:r>
      </w:p>
    </w:sdtContent>
  </w:sdt>
  <w:p w:rsidR="001775AA" w:rsidRDefault="001775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97" w:rsidRDefault="00983A97" w:rsidP="001775AA">
      <w:r>
        <w:separator/>
      </w:r>
    </w:p>
  </w:footnote>
  <w:footnote w:type="continuationSeparator" w:id="1">
    <w:p w:rsidR="00983A97" w:rsidRDefault="00983A97" w:rsidP="00177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8"/>
  <w:drawingGridVerticalSpacing w:val="59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5AA"/>
    <w:rsid w:val="000144AF"/>
    <w:rsid w:val="000B7C5D"/>
    <w:rsid w:val="00117ED6"/>
    <w:rsid w:val="00131B99"/>
    <w:rsid w:val="00144FD4"/>
    <w:rsid w:val="001775AA"/>
    <w:rsid w:val="0031388D"/>
    <w:rsid w:val="003A51ED"/>
    <w:rsid w:val="003A5C02"/>
    <w:rsid w:val="003E4FBD"/>
    <w:rsid w:val="004002D9"/>
    <w:rsid w:val="004A45A8"/>
    <w:rsid w:val="004A68B2"/>
    <w:rsid w:val="004A6A40"/>
    <w:rsid w:val="005608E5"/>
    <w:rsid w:val="005C3A9D"/>
    <w:rsid w:val="005C4DC8"/>
    <w:rsid w:val="005D55CB"/>
    <w:rsid w:val="00635F69"/>
    <w:rsid w:val="006717D5"/>
    <w:rsid w:val="00726008"/>
    <w:rsid w:val="00732E0D"/>
    <w:rsid w:val="00767EF7"/>
    <w:rsid w:val="007F1248"/>
    <w:rsid w:val="008251C3"/>
    <w:rsid w:val="008335F0"/>
    <w:rsid w:val="008F2E8F"/>
    <w:rsid w:val="00902779"/>
    <w:rsid w:val="00932BAF"/>
    <w:rsid w:val="00957267"/>
    <w:rsid w:val="00983A97"/>
    <w:rsid w:val="009B0273"/>
    <w:rsid w:val="00A14478"/>
    <w:rsid w:val="00A70E36"/>
    <w:rsid w:val="00A823B1"/>
    <w:rsid w:val="00AD7CBD"/>
    <w:rsid w:val="00B53B93"/>
    <w:rsid w:val="00BA25AD"/>
    <w:rsid w:val="00BA48FA"/>
    <w:rsid w:val="00BB5206"/>
    <w:rsid w:val="00BE2A53"/>
    <w:rsid w:val="00C16C66"/>
    <w:rsid w:val="00C2487F"/>
    <w:rsid w:val="00C30FED"/>
    <w:rsid w:val="00C47AE0"/>
    <w:rsid w:val="00CC0392"/>
    <w:rsid w:val="00D07B37"/>
    <w:rsid w:val="00D6322D"/>
    <w:rsid w:val="00D90688"/>
    <w:rsid w:val="00E705D6"/>
    <w:rsid w:val="00E71CA3"/>
    <w:rsid w:val="00E71CC6"/>
    <w:rsid w:val="00E903D0"/>
    <w:rsid w:val="00F1047B"/>
    <w:rsid w:val="00F143C9"/>
    <w:rsid w:val="00F44994"/>
    <w:rsid w:val="00F50308"/>
    <w:rsid w:val="00F63237"/>
    <w:rsid w:val="00FC77D6"/>
    <w:rsid w:val="00FD5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79"/>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5AA"/>
    <w:rPr>
      <w:sz w:val="18"/>
      <w:szCs w:val="18"/>
    </w:rPr>
  </w:style>
  <w:style w:type="paragraph" w:styleId="a4">
    <w:name w:val="footer"/>
    <w:basedOn w:val="a"/>
    <w:link w:val="Char0"/>
    <w:uiPriority w:val="99"/>
    <w:unhideWhenUsed/>
    <w:rsid w:val="001775AA"/>
    <w:pPr>
      <w:tabs>
        <w:tab w:val="center" w:pos="4153"/>
        <w:tab w:val="right" w:pos="8306"/>
      </w:tabs>
      <w:snapToGrid w:val="0"/>
      <w:jc w:val="left"/>
    </w:pPr>
    <w:rPr>
      <w:sz w:val="18"/>
      <w:szCs w:val="18"/>
    </w:rPr>
  </w:style>
  <w:style w:type="character" w:customStyle="1" w:styleId="Char0">
    <w:name w:val="页脚 Char"/>
    <w:basedOn w:val="a0"/>
    <w:link w:val="a4"/>
    <w:uiPriority w:val="99"/>
    <w:rsid w:val="001775AA"/>
    <w:rPr>
      <w:sz w:val="18"/>
      <w:szCs w:val="18"/>
    </w:rPr>
  </w:style>
  <w:style w:type="table" w:styleId="a5">
    <w:name w:val="Table Grid"/>
    <w:basedOn w:val="a1"/>
    <w:uiPriority w:val="59"/>
    <w:rsid w:val="00726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83109">
      <w:bodyDiv w:val="1"/>
      <w:marLeft w:val="0"/>
      <w:marRight w:val="0"/>
      <w:marTop w:val="0"/>
      <w:marBottom w:val="0"/>
      <w:divBdr>
        <w:top w:val="none" w:sz="0" w:space="0" w:color="auto"/>
        <w:left w:val="none" w:sz="0" w:space="0" w:color="auto"/>
        <w:bottom w:val="none" w:sz="0" w:space="0" w:color="auto"/>
        <w:right w:val="none" w:sz="0" w:space="0" w:color="auto"/>
      </w:divBdr>
    </w:div>
    <w:div w:id="353114360">
      <w:bodyDiv w:val="1"/>
      <w:marLeft w:val="0"/>
      <w:marRight w:val="0"/>
      <w:marTop w:val="0"/>
      <w:marBottom w:val="0"/>
      <w:divBdr>
        <w:top w:val="none" w:sz="0" w:space="0" w:color="auto"/>
        <w:left w:val="none" w:sz="0" w:space="0" w:color="auto"/>
        <w:bottom w:val="none" w:sz="0" w:space="0" w:color="auto"/>
        <w:right w:val="none" w:sz="0" w:space="0" w:color="auto"/>
      </w:divBdr>
      <w:divsChild>
        <w:div w:id="1956712863">
          <w:marLeft w:val="0"/>
          <w:marRight w:val="0"/>
          <w:marTop w:val="0"/>
          <w:marBottom w:val="0"/>
          <w:divBdr>
            <w:top w:val="none" w:sz="0" w:space="0" w:color="auto"/>
            <w:left w:val="none" w:sz="0" w:space="0" w:color="auto"/>
            <w:bottom w:val="none" w:sz="0" w:space="0" w:color="auto"/>
            <w:right w:val="none" w:sz="0" w:space="0" w:color="auto"/>
          </w:divBdr>
        </w:div>
      </w:divsChild>
    </w:div>
    <w:div w:id="618998263">
      <w:bodyDiv w:val="1"/>
      <w:marLeft w:val="0"/>
      <w:marRight w:val="0"/>
      <w:marTop w:val="0"/>
      <w:marBottom w:val="0"/>
      <w:divBdr>
        <w:top w:val="none" w:sz="0" w:space="0" w:color="auto"/>
        <w:left w:val="none" w:sz="0" w:space="0" w:color="auto"/>
        <w:bottom w:val="none" w:sz="0" w:space="0" w:color="auto"/>
        <w:right w:val="none" w:sz="0" w:space="0" w:color="auto"/>
      </w:divBdr>
    </w:div>
    <w:div w:id="747726783">
      <w:bodyDiv w:val="1"/>
      <w:marLeft w:val="0"/>
      <w:marRight w:val="0"/>
      <w:marTop w:val="0"/>
      <w:marBottom w:val="0"/>
      <w:divBdr>
        <w:top w:val="none" w:sz="0" w:space="0" w:color="auto"/>
        <w:left w:val="none" w:sz="0" w:space="0" w:color="auto"/>
        <w:bottom w:val="none" w:sz="0" w:space="0" w:color="auto"/>
        <w:right w:val="none" w:sz="0" w:space="0" w:color="auto"/>
      </w:divBdr>
    </w:div>
    <w:div w:id="1024985686">
      <w:bodyDiv w:val="1"/>
      <w:marLeft w:val="0"/>
      <w:marRight w:val="0"/>
      <w:marTop w:val="0"/>
      <w:marBottom w:val="0"/>
      <w:divBdr>
        <w:top w:val="none" w:sz="0" w:space="0" w:color="auto"/>
        <w:left w:val="none" w:sz="0" w:space="0" w:color="auto"/>
        <w:bottom w:val="none" w:sz="0" w:space="0" w:color="auto"/>
        <w:right w:val="none" w:sz="0" w:space="0" w:color="auto"/>
      </w:divBdr>
    </w:div>
    <w:div w:id="1245795070">
      <w:bodyDiv w:val="1"/>
      <w:marLeft w:val="0"/>
      <w:marRight w:val="0"/>
      <w:marTop w:val="0"/>
      <w:marBottom w:val="0"/>
      <w:divBdr>
        <w:top w:val="none" w:sz="0" w:space="0" w:color="auto"/>
        <w:left w:val="none" w:sz="0" w:space="0" w:color="auto"/>
        <w:bottom w:val="none" w:sz="0" w:space="0" w:color="auto"/>
        <w:right w:val="none" w:sz="0" w:space="0" w:color="auto"/>
      </w:divBdr>
      <w:divsChild>
        <w:div w:id="865215676">
          <w:marLeft w:val="0"/>
          <w:marRight w:val="0"/>
          <w:marTop w:val="0"/>
          <w:marBottom w:val="0"/>
          <w:divBdr>
            <w:top w:val="none" w:sz="0" w:space="0" w:color="auto"/>
            <w:left w:val="none" w:sz="0" w:space="0" w:color="auto"/>
            <w:bottom w:val="none" w:sz="0" w:space="0" w:color="auto"/>
            <w:right w:val="none" w:sz="0" w:space="0" w:color="auto"/>
          </w:divBdr>
        </w:div>
      </w:divsChild>
    </w:div>
    <w:div w:id="1564176199">
      <w:bodyDiv w:val="1"/>
      <w:marLeft w:val="0"/>
      <w:marRight w:val="0"/>
      <w:marTop w:val="0"/>
      <w:marBottom w:val="0"/>
      <w:divBdr>
        <w:top w:val="none" w:sz="0" w:space="0" w:color="auto"/>
        <w:left w:val="none" w:sz="0" w:space="0" w:color="auto"/>
        <w:bottom w:val="none" w:sz="0" w:space="0" w:color="auto"/>
        <w:right w:val="none" w:sz="0" w:space="0" w:color="auto"/>
      </w:divBdr>
    </w:div>
    <w:div w:id="1612391573">
      <w:bodyDiv w:val="1"/>
      <w:marLeft w:val="0"/>
      <w:marRight w:val="0"/>
      <w:marTop w:val="0"/>
      <w:marBottom w:val="0"/>
      <w:divBdr>
        <w:top w:val="none" w:sz="0" w:space="0" w:color="auto"/>
        <w:left w:val="none" w:sz="0" w:space="0" w:color="auto"/>
        <w:bottom w:val="none" w:sz="0" w:space="0" w:color="auto"/>
        <w:right w:val="none" w:sz="0" w:space="0" w:color="auto"/>
      </w:divBdr>
      <w:divsChild>
        <w:div w:id="1023096574">
          <w:marLeft w:val="0"/>
          <w:marRight w:val="0"/>
          <w:marTop w:val="0"/>
          <w:marBottom w:val="0"/>
          <w:divBdr>
            <w:top w:val="none" w:sz="0" w:space="0" w:color="auto"/>
            <w:left w:val="none" w:sz="0" w:space="0" w:color="auto"/>
            <w:bottom w:val="none" w:sz="0" w:space="0" w:color="auto"/>
            <w:right w:val="none" w:sz="0" w:space="0" w:color="auto"/>
          </w:divBdr>
          <w:divsChild>
            <w:div w:id="1823421542">
              <w:marLeft w:val="0"/>
              <w:marRight w:val="0"/>
              <w:marTop w:val="0"/>
              <w:marBottom w:val="0"/>
              <w:divBdr>
                <w:top w:val="none" w:sz="0" w:space="0" w:color="auto"/>
                <w:left w:val="none" w:sz="0" w:space="0" w:color="auto"/>
                <w:bottom w:val="none" w:sz="0" w:space="0" w:color="auto"/>
                <w:right w:val="none" w:sz="0" w:space="0" w:color="auto"/>
              </w:divBdr>
            </w:div>
          </w:divsChild>
        </w:div>
        <w:div w:id="1288850770">
          <w:marLeft w:val="0"/>
          <w:marRight w:val="0"/>
          <w:marTop w:val="0"/>
          <w:marBottom w:val="0"/>
          <w:divBdr>
            <w:top w:val="none" w:sz="0" w:space="0" w:color="auto"/>
            <w:left w:val="none" w:sz="0" w:space="0" w:color="auto"/>
            <w:bottom w:val="none" w:sz="0" w:space="0" w:color="auto"/>
            <w:right w:val="none" w:sz="0" w:space="0" w:color="auto"/>
          </w:divBdr>
          <w:divsChild>
            <w:div w:id="1206941886">
              <w:marLeft w:val="0"/>
              <w:marRight w:val="0"/>
              <w:marTop w:val="0"/>
              <w:marBottom w:val="0"/>
              <w:divBdr>
                <w:top w:val="none" w:sz="0" w:space="0" w:color="auto"/>
                <w:left w:val="none" w:sz="0" w:space="0" w:color="auto"/>
                <w:bottom w:val="none" w:sz="0" w:space="0" w:color="auto"/>
                <w:right w:val="none" w:sz="0" w:space="0" w:color="auto"/>
              </w:divBdr>
            </w:div>
          </w:divsChild>
        </w:div>
        <w:div w:id="372969213">
          <w:marLeft w:val="0"/>
          <w:marRight w:val="0"/>
          <w:marTop w:val="0"/>
          <w:marBottom w:val="0"/>
          <w:divBdr>
            <w:top w:val="none" w:sz="0" w:space="0" w:color="auto"/>
            <w:left w:val="none" w:sz="0" w:space="0" w:color="auto"/>
            <w:bottom w:val="none" w:sz="0" w:space="0" w:color="auto"/>
            <w:right w:val="none" w:sz="0" w:space="0" w:color="auto"/>
          </w:divBdr>
          <w:divsChild>
            <w:div w:id="1410614818">
              <w:marLeft w:val="0"/>
              <w:marRight w:val="0"/>
              <w:marTop w:val="0"/>
              <w:marBottom w:val="0"/>
              <w:divBdr>
                <w:top w:val="none" w:sz="0" w:space="0" w:color="auto"/>
                <w:left w:val="none" w:sz="0" w:space="0" w:color="auto"/>
                <w:bottom w:val="none" w:sz="0" w:space="0" w:color="auto"/>
                <w:right w:val="none" w:sz="0" w:space="0" w:color="auto"/>
              </w:divBdr>
            </w:div>
          </w:divsChild>
        </w:div>
        <w:div w:id="156575401">
          <w:marLeft w:val="0"/>
          <w:marRight w:val="0"/>
          <w:marTop w:val="0"/>
          <w:marBottom w:val="0"/>
          <w:divBdr>
            <w:top w:val="none" w:sz="0" w:space="0" w:color="auto"/>
            <w:left w:val="none" w:sz="0" w:space="0" w:color="auto"/>
            <w:bottom w:val="none" w:sz="0" w:space="0" w:color="auto"/>
            <w:right w:val="none" w:sz="0" w:space="0" w:color="auto"/>
          </w:divBdr>
          <w:divsChild>
            <w:div w:id="427894453">
              <w:marLeft w:val="0"/>
              <w:marRight w:val="0"/>
              <w:marTop w:val="0"/>
              <w:marBottom w:val="0"/>
              <w:divBdr>
                <w:top w:val="none" w:sz="0" w:space="0" w:color="auto"/>
                <w:left w:val="none" w:sz="0" w:space="0" w:color="auto"/>
                <w:bottom w:val="none" w:sz="0" w:space="0" w:color="auto"/>
                <w:right w:val="none" w:sz="0" w:space="0" w:color="auto"/>
              </w:divBdr>
            </w:div>
          </w:divsChild>
        </w:div>
        <w:div w:id="1733311307">
          <w:marLeft w:val="0"/>
          <w:marRight w:val="0"/>
          <w:marTop w:val="0"/>
          <w:marBottom w:val="0"/>
          <w:divBdr>
            <w:top w:val="none" w:sz="0" w:space="0" w:color="auto"/>
            <w:left w:val="none" w:sz="0" w:space="0" w:color="auto"/>
            <w:bottom w:val="none" w:sz="0" w:space="0" w:color="auto"/>
            <w:right w:val="none" w:sz="0" w:space="0" w:color="auto"/>
          </w:divBdr>
          <w:divsChild>
            <w:div w:id="1040281897">
              <w:marLeft w:val="0"/>
              <w:marRight w:val="0"/>
              <w:marTop w:val="0"/>
              <w:marBottom w:val="0"/>
              <w:divBdr>
                <w:top w:val="none" w:sz="0" w:space="0" w:color="auto"/>
                <w:left w:val="none" w:sz="0" w:space="0" w:color="auto"/>
                <w:bottom w:val="none" w:sz="0" w:space="0" w:color="auto"/>
                <w:right w:val="none" w:sz="0" w:space="0" w:color="auto"/>
              </w:divBdr>
            </w:div>
          </w:divsChild>
        </w:div>
        <w:div w:id="120342844">
          <w:marLeft w:val="0"/>
          <w:marRight w:val="0"/>
          <w:marTop w:val="0"/>
          <w:marBottom w:val="0"/>
          <w:divBdr>
            <w:top w:val="none" w:sz="0" w:space="0" w:color="auto"/>
            <w:left w:val="none" w:sz="0" w:space="0" w:color="auto"/>
            <w:bottom w:val="none" w:sz="0" w:space="0" w:color="auto"/>
            <w:right w:val="none" w:sz="0" w:space="0" w:color="auto"/>
          </w:divBdr>
          <w:divsChild>
            <w:div w:id="1190948268">
              <w:marLeft w:val="0"/>
              <w:marRight w:val="0"/>
              <w:marTop w:val="0"/>
              <w:marBottom w:val="0"/>
              <w:divBdr>
                <w:top w:val="none" w:sz="0" w:space="0" w:color="auto"/>
                <w:left w:val="none" w:sz="0" w:space="0" w:color="auto"/>
                <w:bottom w:val="none" w:sz="0" w:space="0" w:color="auto"/>
                <w:right w:val="none" w:sz="0" w:space="0" w:color="auto"/>
              </w:divBdr>
            </w:div>
          </w:divsChild>
        </w:div>
        <w:div w:id="1171262958">
          <w:marLeft w:val="0"/>
          <w:marRight w:val="0"/>
          <w:marTop w:val="0"/>
          <w:marBottom w:val="0"/>
          <w:divBdr>
            <w:top w:val="none" w:sz="0" w:space="0" w:color="auto"/>
            <w:left w:val="none" w:sz="0" w:space="0" w:color="auto"/>
            <w:bottom w:val="none" w:sz="0" w:space="0" w:color="auto"/>
            <w:right w:val="none" w:sz="0" w:space="0" w:color="auto"/>
          </w:divBdr>
          <w:divsChild>
            <w:div w:id="751195814">
              <w:marLeft w:val="0"/>
              <w:marRight w:val="0"/>
              <w:marTop w:val="0"/>
              <w:marBottom w:val="0"/>
              <w:divBdr>
                <w:top w:val="none" w:sz="0" w:space="0" w:color="auto"/>
                <w:left w:val="none" w:sz="0" w:space="0" w:color="auto"/>
                <w:bottom w:val="none" w:sz="0" w:space="0" w:color="auto"/>
                <w:right w:val="none" w:sz="0" w:space="0" w:color="auto"/>
              </w:divBdr>
            </w:div>
          </w:divsChild>
        </w:div>
        <w:div w:id="971329479">
          <w:marLeft w:val="0"/>
          <w:marRight w:val="0"/>
          <w:marTop w:val="0"/>
          <w:marBottom w:val="0"/>
          <w:divBdr>
            <w:top w:val="none" w:sz="0" w:space="0" w:color="auto"/>
            <w:left w:val="none" w:sz="0" w:space="0" w:color="auto"/>
            <w:bottom w:val="none" w:sz="0" w:space="0" w:color="auto"/>
            <w:right w:val="none" w:sz="0" w:space="0" w:color="auto"/>
          </w:divBdr>
          <w:divsChild>
            <w:div w:id="1701008141">
              <w:marLeft w:val="0"/>
              <w:marRight w:val="0"/>
              <w:marTop w:val="0"/>
              <w:marBottom w:val="0"/>
              <w:divBdr>
                <w:top w:val="none" w:sz="0" w:space="0" w:color="auto"/>
                <w:left w:val="none" w:sz="0" w:space="0" w:color="auto"/>
                <w:bottom w:val="none" w:sz="0" w:space="0" w:color="auto"/>
                <w:right w:val="none" w:sz="0" w:space="0" w:color="auto"/>
              </w:divBdr>
            </w:div>
          </w:divsChild>
        </w:div>
        <w:div w:id="1971858957">
          <w:marLeft w:val="0"/>
          <w:marRight w:val="0"/>
          <w:marTop w:val="0"/>
          <w:marBottom w:val="0"/>
          <w:divBdr>
            <w:top w:val="none" w:sz="0" w:space="0" w:color="auto"/>
            <w:left w:val="none" w:sz="0" w:space="0" w:color="auto"/>
            <w:bottom w:val="none" w:sz="0" w:space="0" w:color="auto"/>
            <w:right w:val="none" w:sz="0" w:space="0" w:color="auto"/>
          </w:divBdr>
          <w:divsChild>
            <w:div w:id="937981923">
              <w:marLeft w:val="0"/>
              <w:marRight w:val="0"/>
              <w:marTop w:val="0"/>
              <w:marBottom w:val="0"/>
              <w:divBdr>
                <w:top w:val="none" w:sz="0" w:space="0" w:color="auto"/>
                <w:left w:val="none" w:sz="0" w:space="0" w:color="auto"/>
                <w:bottom w:val="none" w:sz="0" w:space="0" w:color="auto"/>
                <w:right w:val="none" w:sz="0" w:space="0" w:color="auto"/>
              </w:divBdr>
            </w:div>
          </w:divsChild>
        </w:div>
        <w:div w:id="1866400231">
          <w:marLeft w:val="0"/>
          <w:marRight w:val="0"/>
          <w:marTop w:val="0"/>
          <w:marBottom w:val="0"/>
          <w:divBdr>
            <w:top w:val="none" w:sz="0" w:space="0" w:color="auto"/>
            <w:left w:val="none" w:sz="0" w:space="0" w:color="auto"/>
            <w:bottom w:val="none" w:sz="0" w:space="0" w:color="auto"/>
            <w:right w:val="none" w:sz="0" w:space="0" w:color="auto"/>
          </w:divBdr>
          <w:divsChild>
            <w:div w:id="1019892875">
              <w:marLeft w:val="0"/>
              <w:marRight w:val="0"/>
              <w:marTop w:val="0"/>
              <w:marBottom w:val="0"/>
              <w:divBdr>
                <w:top w:val="none" w:sz="0" w:space="0" w:color="auto"/>
                <w:left w:val="none" w:sz="0" w:space="0" w:color="auto"/>
                <w:bottom w:val="none" w:sz="0" w:space="0" w:color="auto"/>
                <w:right w:val="none" w:sz="0" w:space="0" w:color="auto"/>
              </w:divBdr>
            </w:div>
          </w:divsChild>
        </w:div>
        <w:div w:id="1992950303">
          <w:marLeft w:val="0"/>
          <w:marRight w:val="0"/>
          <w:marTop w:val="0"/>
          <w:marBottom w:val="0"/>
          <w:divBdr>
            <w:top w:val="none" w:sz="0" w:space="0" w:color="auto"/>
            <w:left w:val="none" w:sz="0" w:space="0" w:color="auto"/>
            <w:bottom w:val="none" w:sz="0" w:space="0" w:color="auto"/>
            <w:right w:val="none" w:sz="0" w:space="0" w:color="auto"/>
          </w:divBdr>
          <w:divsChild>
            <w:div w:id="1943681261">
              <w:marLeft w:val="0"/>
              <w:marRight w:val="0"/>
              <w:marTop w:val="0"/>
              <w:marBottom w:val="0"/>
              <w:divBdr>
                <w:top w:val="none" w:sz="0" w:space="0" w:color="auto"/>
                <w:left w:val="none" w:sz="0" w:space="0" w:color="auto"/>
                <w:bottom w:val="none" w:sz="0" w:space="0" w:color="auto"/>
                <w:right w:val="none" w:sz="0" w:space="0" w:color="auto"/>
              </w:divBdr>
            </w:div>
          </w:divsChild>
        </w:div>
        <w:div w:id="923102375">
          <w:marLeft w:val="0"/>
          <w:marRight w:val="0"/>
          <w:marTop w:val="0"/>
          <w:marBottom w:val="0"/>
          <w:divBdr>
            <w:top w:val="none" w:sz="0" w:space="0" w:color="auto"/>
            <w:left w:val="none" w:sz="0" w:space="0" w:color="auto"/>
            <w:bottom w:val="none" w:sz="0" w:space="0" w:color="auto"/>
            <w:right w:val="none" w:sz="0" w:space="0" w:color="auto"/>
          </w:divBdr>
          <w:divsChild>
            <w:div w:id="14786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4767">
      <w:bodyDiv w:val="1"/>
      <w:marLeft w:val="0"/>
      <w:marRight w:val="0"/>
      <w:marTop w:val="0"/>
      <w:marBottom w:val="0"/>
      <w:divBdr>
        <w:top w:val="none" w:sz="0" w:space="0" w:color="auto"/>
        <w:left w:val="none" w:sz="0" w:space="0" w:color="auto"/>
        <w:bottom w:val="none" w:sz="0" w:space="0" w:color="auto"/>
        <w:right w:val="none" w:sz="0" w:space="0" w:color="auto"/>
      </w:divBdr>
      <w:divsChild>
        <w:div w:id="10255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9580-C4E6-4697-A1CD-98746676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1801</Words>
  <Characters>10271</Characters>
  <Application>Microsoft Office Word</Application>
  <DocSecurity>0</DocSecurity>
  <Lines>85</Lines>
  <Paragraphs>24</Paragraphs>
  <ScaleCrop>false</ScaleCrop>
  <Company>Lenovo (Beijing) Limited</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gwzzhch</dc:creator>
  <cp:keywords/>
  <dc:description/>
  <cp:lastModifiedBy>gwzzhch</cp:lastModifiedBy>
  <cp:revision>2</cp:revision>
  <dcterms:created xsi:type="dcterms:W3CDTF">2016-07-18T09:50:00Z</dcterms:created>
  <dcterms:modified xsi:type="dcterms:W3CDTF">2016-07-18T09:50:00Z</dcterms:modified>
</cp:coreProperties>
</file>